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534283" w:rsidRPr="00337D48" w:rsidRDefault="00534283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от 02 июля 2015 г. № 1218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291191" w:rsidRPr="00337D48" w:rsidRDefault="00291191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C63" w:rsidRPr="00337D48" w:rsidRDefault="006E5C63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C17" w:rsidRPr="00337D48" w:rsidRDefault="009552A5" w:rsidP="006E5C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D6536" w:rsidRPr="00337D48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Славянский район</w:t>
      </w:r>
    </w:p>
    <w:p w:rsidR="007D6536" w:rsidRPr="00337D48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Модернизация, техническое перевооружение и капитальный </w:t>
      </w:r>
    </w:p>
    <w:p w:rsidR="007D6536" w:rsidRPr="00337D48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ремонт объектов топливно-энергетического комплекса</w:t>
      </w:r>
    </w:p>
    <w:p w:rsidR="007D6536" w:rsidRPr="00337D48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91191" w:rsidRPr="00337D48" w:rsidRDefault="00291191" w:rsidP="006E5C6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536D" w:rsidRPr="00337D48" w:rsidRDefault="003D1324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337D48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C1F21" w:rsidRDefault="00CA536D" w:rsidP="00FC1F21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337D48" w:rsidTr="004627C6">
        <w:tc>
          <w:tcPr>
            <w:tcW w:w="4309" w:type="dxa"/>
          </w:tcPr>
          <w:p w:rsidR="00CA536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E27BF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27BF2" w:rsidRDefault="00E27BF2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BF2" w:rsidRPr="00E27BF2" w:rsidRDefault="00E27BF2" w:rsidP="007F19C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6" w:type="dxa"/>
            <w:shd w:val="clear" w:color="auto" w:fill="auto"/>
          </w:tcPr>
          <w:p w:rsidR="00122300" w:rsidRPr="004627C6" w:rsidRDefault="00122300" w:rsidP="00122300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Заместитель главы муниципального</w:t>
            </w:r>
          </w:p>
          <w:p w:rsidR="00122300" w:rsidRPr="004627C6" w:rsidRDefault="00122300" w:rsidP="00122300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образования Славянский район,</w:t>
            </w:r>
          </w:p>
          <w:p w:rsidR="00122300" w:rsidRPr="004627C6" w:rsidRDefault="00122300" w:rsidP="00122300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начальник управления жизнеобеспечения,</w:t>
            </w:r>
          </w:p>
          <w:p w:rsidR="00CA536D" w:rsidRPr="004627C6" w:rsidRDefault="00122300" w:rsidP="004627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транспорта и связи</w:t>
            </w:r>
            <w:r w:rsidR="00C324DF"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627C6" w:rsidRPr="004627C6">
              <w:t xml:space="preserve"> </w:t>
            </w:r>
            <w:r w:rsidR="004627C6"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муниципальное казенное учреждение «Управление жилищно-коммунального хозяйства»</w:t>
            </w:r>
            <w:r w:rsidR="00C324DF"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управление жизнеобеспечения, транспорта и связи администрации муниципального образования Славянский район</w:t>
            </w:r>
            <w:r w:rsidR="004627C6" w:rsidRPr="004627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CA536D" w:rsidRPr="00337D48">
        <w:tc>
          <w:tcPr>
            <w:tcW w:w="4309" w:type="dxa"/>
          </w:tcPr>
          <w:p w:rsidR="00CA536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E27BF2" w:rsidRPr="00FC1F21" w:rsidRDefault="00E27BF2" w:rsidP="00FC1F21">
            <w:pPr>
              <w:pStyle w:val="ConsPlusNorma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706" w:type="dxa"/>
          </w:tcPr>
          <w:p w:rsidR="00CA536D" w:rsidRPr="00014D28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014D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8366A" w:rsidRPr="00014D2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337D48">
        <w:tc>
          <w:tcPr>
            <w:tcW w:w="4309" w:type="dxa"/>
          </w:tcPr>
          <w:p w:rsidR="00CA536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27BF2" w:rsidRDefault="00E27BF2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BF2" w:rsidRPr="00E27BF2" w:rsidRDefault="00E27BF2" w:rsidP="007F19C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6" w:type="dxa"/>
          </w:tcPr>
          <w:p w:rsidR="00CA536D" w:rsidRPr="00014D28" w:rsidRDefault="00C324DF" w:rsidP="002836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</w:t>
            </w:r>
            <w:r w:rsidR="0007289D" w:rsidRPr="00014D2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 образования Славянский район,</w:t>
            </w:r>
            <w:r w:rsidR="0007289D" w:rsidRPr="00014D2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:rsidR="00CA536D" w:rsidRPr="00014D28" w:rsidRDefault="008B5276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014D28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>вто</w:t>
            </w:r>
            <w:r w:rsidR="00C34845" w:rsidRPr="00014D28">
              <w:rPr>
                <w:rFonts w:ascii="Times New Roman" w:hAnsi="Times New Roman" w:cs="Times New Roman"/>
                <w:sz w:val="28"/>
                <w:szCs w:val="28"/>
              </w:rPr>
              <w:t>рой этап: 2025 - 2027</w:t>
            </w:r>
            <w:r w:rsidR="00CA536D"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536D" w:rsidRPr="00337D48" w:rsidTr="0007289D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  <w:tcBorders>
              <w:bottom w:val="nil"/>
            </w:tcBorders>
          </w:tcPr>
          <w:p w:rsidR="00CA536D" w:rsidRPr="00014D28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CA536D" w:rsidRPr="00014D2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750930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 w:rsidR="005115AF"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E90486" w:rsidRPr="00014D28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  <w:p w:rsidR="00CA536D" w:rsidRPr="00014D2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E90486" w:rsidRPr="00014D28">
              <w:rPr>
                <w:rFonts w:ascii="Times New Roman" w:hAnsi="Times New Roman" w:cs="Times New Roman"/>
                <w:sz w:val="28"/>
                <w:szCs w:val="28"/>
              </w:rPr>
              <w:t>212 095,8</w:t>
            </w:r>
          </w:p>
          <w:p w:rsidR="00CA536D" w:rsidRPr="00014D28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7509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A41D6" w:rsidRPr="00014D28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A377D2" w:rsidRPr="00014D28">
              <w:rPr>
                <w:rFonts w:ascii="Times New Roman" w:hAnsi="Times New Roman" w:cs="Times New Roman"/>
                <w:sz w:val="28"/>
                <w:szCs w:val="28"/>
              </w:rPr>
              <w:t>00,</w:t>
            </w:r>
            <w:r w:rsidR="000445A4" w:rsidRPr="00014D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</w:t>
            </w:r>
            <w:r w:rsidR="005174CA" w:rsidRPr="00337D48">
              <w:rPr>
                <w:rFonts w:ascii="Times New Roman" w:hAnsi="Times New Roman" w:cs="Times New Roman"/>
                <w:sz w:val="28"/>
                <w:szCs w:val="28"/>
              </w:rPr>
              <w:t>ого развития Краснодарского края</w:t>
            </w:r>
          </w:p>
        </w:tc>
        <w:tc>
          <w:tcPr>
            <w:tcW w:w="4706" w:type="dxa"/>
          </w:tcPr>
          <w:p w:rsidR="00CA536D" w:rsidRPr="00014D28" w:rsidRDefault="00C65D1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СЦ-12 (Ц-12.5), </w:t>
            </w:r>
            <w:r w:rsidR="0007289D" w:rsidRPr="00014D28">
              <w:rPr>
                <w:rFonts w:ascii="Times New Roman" w:hAnsi="Times New Roman" w:cs="Times New Roman"/>
                <w:sz w:val="28"/>
                <w:szCs w:val="28"/>
              </w:rPr>
              <w:t>СЦ-13,</w:t>
            </w: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 xml:space="preserve"> (Ц-13.3), СЦ-16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CA536D" w:rsidRPr="00014D28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D28">
              <w:rPr>
                <w:rFonts w:ascii="Times New Roman" w:hAnsi="Times New Roman" w:cs="Times New Roman"/>
                <w:sz w:val="28"/>
                <w:szCs w:val="28"/>
              </w:rPr>
              <w:t>достойный, эффективный труд и успешное предпринимательство</w:t>
            </w:r>
          </w:p>
        </w:tc>
      </w:tr>
    </w:tbl>
    <w:p w:rsidR="00C051D4" w:rsidRPr="00337D48" w:rsidRDefault="00C051D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RPr="00337D48" w:rsidSect="00FE5F82">
          <w:pgSz w:w="11905" w:h="16838"/>
          <w:pgMar w:top="1134" w:right="565" w:bottom="1134" w:left="1701" w:header="0" w:footer="0" w:gutter="0"/>
          <w:cols w:space="720"/>
          <w:titlePg/>
          <w:docGrid w:linePitch="299"/>
        </w:sectPr>
      </w:pP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E01F1C" w:rsidRPr="00337D48" w:rsidRDefault="00E01F1C" w:rsidP="00E01F1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BC38FE" w:rsidRDefault="00D81B95" w:rsidP="00D81B9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1F1C" w:rsidRPr="00337D48">
        <w:rPr>
          <w:rFonts w:ascii="Times New Roman" w:hAnsi="Times New Roman" w:cs="Times New Roman"/>
          <w:sz w:val="28"/>
          <w:szCs w:val="28"/>
        </w:rPr>
        <w:t xml:space="preserve"> Целевые показатели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B95" w:rsidRPr="00D81B95" w:rsidRDefault="00D81B95" w:rsidP="00D81B95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873"/>
        <w:gridCol w:w="1411"/>
        <w:gridCol w:w="238"/>
        <w:gridCol w:w="1027"/>
        <w:gridCol w:w="914"/>
        <w:gridCol w:w="851"/>
        <w:gridCol w:w="992"/>
        <w:gridCol w:w="2963"/>
        <w:gridCol w:w="2421"/>
        <w:gridCol w:w="1704"/>
      </w:tblGrid>
      <w:tr w:rsidR="006C7324" w:rsidRPr="00337D48" w:rsidTr="00C16A92">
        <w:tc>
          <w:tcPr>
            <w:tcW w:w="769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873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1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65" w:type="dxa"/>
            <w:gridSpan w:val="2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757" w:type="dxa"/>
            <w:gridSpan w:val="3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963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421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704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D81B95" w:rsidRPr="00337D48" w:rsidTr="00C16A92">
        <w:tc>
          <w:tcPr>
            <w:tcW w:w="769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851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992" w:type="dxa"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963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B95" w:rsidRPr="00337D48" w:rsidTr="00C16A92">
        <w:tc>
          <w:tcPr>
            <w:tcW w:w="769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  <w:gridSpan w:val="2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4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3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1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4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321D8" w:rsidRPr="00337D48" w:rsidTr="00C16A92">
        <w:tc>
          <w:tcPr>
            <w:tcW w:w="769" w:type="dxa"/>
          </w:tcPr>
          <w:p w:rsidR="00A321D8" w:rsidRPr="00337D48" w:rsidRDefault="00A321D8" w:rsidP="007F1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1" w:type="dxa"/>
            <w:gridSpan w:val="9"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 программы</w:t>
            </w:r>
          </w:p>
        </w:tc>
      </w:tr>
      <w:tr w:rsidR="00A321D8" w:rsidRPr="00337D48" w:rsidTr="00C16A92">
        <w:tc>
          <w:tcPr>
            <w:tcW w:w="769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873" w:type="dxa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1" w:type="dxa"/>
            <w:gridSpan w:val="9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- 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D81B95" w:rsidRPr="00337D48" w:rsidTr="00C16A92">
        <w:tc>
          <w:tcPr>
            <w:tcW w:w="769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873" w:type="dxa"/>
          </w:tcPr>
          <w:p w:rsidR="00D81B95" w:rsidRDefault="00D81B95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  <w:p w:rsidR="00D81B95" w:rsidRDefault="00D81B95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B95" w:rsidRPr="00696499" w:rsidRDefault="00D81B95" w:rsidP="0007289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65" w:type="dxa"/>
            <w:gridSpan w:val="2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14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81B95" w:rsidRPr="00337D48" w:rsidRDefault="00D81B95" w:rsidP="00D81B95">
            <w:pPr>
              <w:pStyle w:val="ConsPlusNormal"/>
            </w:pPr>
          </w:p>
        </w:tc>
        <w:tc>
          <w:tcPr>
            <w:tcW w:w="2963" w:type="dxa"/>
          </w:tcPr>
          <w:p w:rsidR="00D81B95" w:rsidRPr="00337D48" w:rsidRDefault="005830AB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D81B95" w:rsidRPr="00337D48">
                <w:rPr>
                  <w:rFonts w:ascii="Times New Roman" w:hAnsi="Times New Roman" w:cs="Times New Roman"/>
                  <w:sz w:val="28"/>
                  <w:szCs w:val="28"/>
                </w:rPr>
                <w:t>Стратегия</w:t>
              </w:r>
            </w:hyperlink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Российской Федерации с низким уровнем выбросов парниковых газов до 2050 года (распоряжение Правительства Российской Федерации от 29 октября 2021 г. N 3052-р);</w:t>
            </w:r>
          </w:p>
          <w:p w:rsidR="00D81B95" w:rsidRPr="00337D48" w:rsidRDefault="005830AB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D81B95" w:rsidRPr="00337D48">
                <w:rPr>
                  <w:rFonts w:ascii="Times New Roman" w:hAnsi="Times New Roman" w:cs="Times New Roman"/>
                  <w:sz w:val="28"/>
                  <w:szCs w:val="28"/>
                </w:rPr>
                <w:t>требования</w:t>
              </w:r>
            </w:hyperlink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к региональным и муниципальным программам в области энергосбережения и повышения энергетической эффективности (постановление Правительства Российской Федерации от 11 февраля 2021 г. N 161)</w:t>
            </w:r>
          </w:p>
        </w:tc>
        <w:tc>
          <w:tcPr>
            <w:tcW w:w="2421" w:type="dxa"/>
          </w:tcPr>
          <w:p w:rsidR="00D81B95" w:rsidRPr="00337D48" w:rsidRDefault="00D81B95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704" w:type="dxa"/>
          </w:tcPr>
          <w:p w:rsidR="00D81B95" w:rsidRPr="00337D48" w:rsidRDefault="00D81B95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D8" w:rsidRPr="00337D48" w:rsidTr="00C16A92">
        <w:tc>
          <w:tcPr>
            <w:tcW w:w="4291" w:type="dxa"/>
            <w:gridSpan w:val="4"/>
          </w:tcPr>
          <w:p w:rsidR="00A321D8" w:rsidRPr="00337D48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2" w:type="dxa"/>
            <w:gridSpan w:val="7"/>
          </w:tcPr>
          <w:p w:rsidR="00A321D8" w:rsidRPr="00337D48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&lt;1&gt; Указывается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показателя государственной программы Российской Федерации, вклад в достижение которого обеспечивает показатель цели государственной программы, с указанием соответствующей маркировки: "НЦ", "ВДЛ", "ГП" (при наличии).</w:t>
            </w:r>
          </w:p>
        </w:tc>
      </w:tr>
    </w:tbl>
    <w:p w:rsidR="00CC656E" w:rsidRPr="00337D48" w:rsidRDefault="00916EB7" w:rsidP="0046126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337D48">
        <w:rPr>
          <w:rFonts w:ascii="Times New Roman" w:hAnsi="Times New Roman"/>
          <w:b/>
          <w:sz w:val="28"/>
          <w:szCs w:val="28"/>
        </w:rPr>
        <w:br w:type="page"/>
      </w:r>
    </w:p>
    <w:p w:rsidR="00461269" w:rsidRPr="00C16A92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16A92">
        <w:rPr>
          <w:rFonts w:ascii="Times New Roman" w:hAnsi="Times New Roman" w:cs="Times New Roman"/>
          <w:b w:val="0"/>
          <w:sz w:val="26"/>
          <w:szCs w:val="26"/>
        </w:rPr>
        <w:t xml:space="preserve">СВЕДЕНИЯ </w:t>
      </w:r>
    </w:p>
    <w:p w:rsidR="00461269" w:rsidRPr="00C16A92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16A92">
        <w:rPr>
          <w:rFonts w:ascii="Times New Roman" w:hAnsi="Times New Roman" w:cs="Times New Roman"/>
          <w:b w:val="0"/>
          <w:sz w:val="26"/>
          <w:szCs w:val="26"/>
        </w:rPr>
        <w:t>о порядке сбора информации и методике расчета</w:t>
      </w:r>
    </w:p>
    <w:p w:rsidR="00461269" w:rsidRPr="00C16A92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16A92">
        <w:rPr>
          <w:rFonts w:ascii="Times New Roman" w:hAnsi="Times New Roman" w:cs="Times New Roman"/>
          <w:b w:val="0"/>
          <w:sz w:val="26"/>
          <w:szCs w:val="26"/>
        </w:rPr>
        <w:t>целевых показателей муниципальной программы</w:t>
      </w:r>
    </w:p>
    <w:p w:rsidR="00461269" w:rsidRPr="00C16A92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16A92">
        <w:rPr>
          <w:rFonts w:ascii="Times New Roman" w:hAnsi="Times New Roman" w:cs="Times New Roman"/>
          <w:b w:val="0"/>
          <w:sz w:val="26"/>
          <w:szCs w:val="26"/>
        </w:rPr>
        <w:t>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</w:t>
      </w:r>
    </w:p>
    <w:p w:rsidR="006C724F" w:rsidRPr="00C16A92" w:rsidRDefault="006C724F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7"/>
        <w:gridCol w:w="2298"/>
        <w:gridCol w:w="1346"/>
        <w:gridCol w:w="1574"/>
        <w:gridCol w:w="2490"/>
        <w:gridCol w:w="2495"/>
        <w:gridCol w:w="2495"/>
        <w:gridCol w:w="1862"/>
      </w:tblGrid>
      <w:tr w:rsidR="001F2897" w:rsidRPr="00C16A92" w:rsidTr="00C16A92">
        <w:trPr>
          <w:trHeight w:val="1498"/>
        </w:trPr>
        <w:tc>
          <w:tcPr>
            <w:tcW w:w="567" w:type="dxa"/>
            <w:vAlign w:val="center"/>
          </w:tcPr>
          <w:p w:rsidR="00CB17D9" w:rsidRPr="00C16A92" w:rsidRDefault="00CB17D9" w:rsidP="00CB17D9">
            <w:pPr>
              <w:spacing w:after="0"/>
              <w:ind w:right="-78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298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целевого показателя</w:t>
            </w:r>
          </w:p>
        </w:tc>
        <w:tc>
          <w:tcPr>
            <w:tcW w:w="1346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Единица</w:t>
            </w:r>
          </w:p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измерения</w:t>
            </w:r>
          </w:p>
        </w:tc>
        <w:tc>
          <w:tcPr>
            <w:tcW w:w="1574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Тенденция развития целевого показателя</w:t>
            </w:r>
          </w:p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&lt;1&gt;</w:t>
            </w:r>
          </w:p>
        </w:tc>
        <w:tc>
          <w:tcPr>
            <w:tcW w:w="2490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495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495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Ответственный за сбор данных и расчет целевого показателя</w:t>
            </w:r>
          </w:p>
        </w:tc>
        <w:tc>
          <w:tcPr>
            <w:tcW w:w="1862" w:type="dxa"/>
            <w:vAlign w:val="center"/>
          </w:tcPr>
          <w:p w:rsidR="00CB17D9" w:rsidRPr="00C16A92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Временные характеристики целевого показателя &lt;2&gt;</w:t>
            </w:r>
          </w:p>
        </w:tc>
      </w:tr>
      <w:tr w:rsidR="00337D48" w:rsidRPr="00C16A92" w:rsidTr="00C16A92">
        <w:trPr>
          <w:trHeight w:val="276"/>
        </w:trPr>
        <w:tc>
          <w:tcPr>
            <w:tcW w:w="567" w:type="dxa"/>
          </w:tcPr>
          <w:p w:rsidR="007E1149" w:rsidRPr="00C16A92" w:rsidRDefault="007E1149" w:rsidP="00CB17D9">
            <w:pPr>
              <w:spacing w:after="160" w:line="259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C16A92">
              <w:rPr>
                <w:rFonts w:ascii="Times New Roman" w:eastAsiaTheme="minorEastAsia" w:hAnsi="Times New Roman"/>
                <w:sz w:val="26"/>
                <w:szCs w:val="26"/>
              </w:rPr>
              <w:t>1</w:t>
            </w:r>
          </w:p>
        </w:tc>
        <w:tc>
          <w:tcPr>
            <w:tcW w:w="14560" w:type="dxa"/>
            <w:gridSpan w:val="7"/>
          </w:tcPr>
          <w:p w:rsidR="007E1149" w:rsidRPr="00C16A92" w:rsidRDefault="007E1149" w:rsidP="00EC4DC7">
            <w:pPr>
              <w:spacing w:after="0" w:line="259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C16A92">
              <w:rPr>
                <w:rFonts w:ascii="Times New Roman" w:eastAsiaTheme="minorEastAsia" w:hAnsi="Times New Roman"/>
                <w:sz w:val="26"/>
                <w:szCs w:val="26"/>
              </w:rPr>
              <w:t>Муниципальная программа 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</w:t>
            </w:r>
          </w:p>
        </w:tc>
      </w:tr>
      <w:tr w:rsidR="001F2897" w:rsidRPr="00C16A92" w:rsidTr="00C16A92">
        <w:trPr>
          <w:trHeight w:val="273"/>
        </w:trPr>
        <w:tc>
          <w:tcPr>
            <w:tcW w:w="567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98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46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90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95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95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862" w:type="dxa"/>
            <w:vAlign w:val="center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F2897" w:rsidRPr="00C16A92" w:rsidTr="00C16A92">
        <w:tc>
          <w:tcPr>
            <w:tcW w:w="567" w:type="dxa"/>
          </w:tcPr>
          <w:p w:rsidR="00EC4DC7" w:rsidRPr="00C16A92" w:rsidRDefault="00EC4DC7" w:rsidP="00EC4DC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298" w:type="dxa"/>
          </w:tcPr>
          <w:p w:rsidR="00EC4DC7" w:rsidRPr="00C16A92" w:rsidRDefault="00EC4DC7" w:rsidP="00EC4DC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16A92">
              <w:rPr>
                <w:rFonts w:ascii="Times New Roman" w:eastAsia="Times New Roman" w:hAnsi="Times New Roman"/>
                <w:sz w:val="26"/>
                <w:szCs w:val="26"/>
              </w:rPr>
              <w:t>Доля котельных, находящихся в стадии модернизации, технического перевооружения, капитального ремонта в общем количестве котельных, задействованных в рамках программы (Дтек).</w:t>
            </w:r>
          </w:p>
        </w:tc>
        <w:tc>
          <w:tcPr>
            <w:tcW w:w="1346" w:type="dxa"/>
          </w:tcPr>
          <w:p w:rsidR="00EC4DC7" w:rsidRPr="00C16A92" w:rsidRDefault="00EC4DC7" w:rsidP="00EC4DC7">
            <w:pPr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C16A92">
              <w:rPr>
                <w:rFonts w:ascii="Times New Roman" w:eastAsia="MS Mincho" w:hAnsi="Times New Roman"/>
                <w:sz w:val="26"/>
                <w:szCs w:val="26"/>
              </w:rPr>
              <w:t>%</w:t>
            </w:r>
          </w:p>
        </w:tc>
        <w:tc>
          <w:tcPr>
            <w:tcW w:w="1574" w:type="dxa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снижение</w:t>
            </w:r>
          </w:p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показателя</w:t>
            </w:r>
          </w:p>
        </w:tc>
        <w:tc>
          <w:tcPr>
            <w:tcW w:w="2490" w:type="dxa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Дтек = Ктек / Коб х 100%,</w:t>
            </w:r>
          </w:p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где</w:t>
            </w:r>
          </w:p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Ктек – количество котельных, находящихся в стадии модернизации, технического перевооружения, капитального ремонта в рамках программы;</w:t>
            </w:r>
          </w:p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Коб –общее количество котельных, задействованных в рамках программы</w:t>
            </w:r>
          </w:p>
        </w:tc>
        <w:tc>
          <w:tcPr>
            <w:tcW w:w="2495" w:type="dxa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Данные мониторинга управления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495" w:type="dxa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862" w:type="dxa"/>
          </w:tcPr>
          <w:p w:rsidR="00EC4DC7" w:rsidRPr="00C16A92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Ежегодно</w:t>
            </w:r>
          </w:p>
        </w:tc>
      </w:tr>
      <w:tr w:rsidR="001F2897" w:rsidRPr="00C16A92" w:rsidTr="00C16A92">
        <w:tc>
          <w:tcPr>
            <w:tcW w:w="567" w:type="dxa"/>
          </w:tcPr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C16A92">
              <w:rPr>
                <w:rFonts w:ascii="Times New Roman" w:hAnsi="Times New Roman"/>
                <w:sz w:val="26"/>
                <w:szCs w:val="26"/>
              </w:rPr>
              <w:br w:type="page"/>
              <w:t>1.2</w:t>
            </w:r>
          </w:p>
        </w:tc>
        <w:tc>
          <w:tcPr>
            <w:tcW w:w="2298" w:type="dxa"/>
          </w:tcPr>
          <w:p w:rsidR="006C724F" w:rsidRPr="00C16A92" w:rsidRDefault="006C724F" w:rsidP="006C724F">
            <w:pPr>
              <w:spacing w:after="0"/>
              <w:ind w:left="-18" w:right="-113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Удельный вес субсидий использованных по целевому назначению от общего числа предоставленных за отчетный период.</w:t>
            </w:r>
          </w:p>
        </w:tc>
        <w:tc>
          <w:tcPr>
            <w:tcW w:w="1346" w:type="dxa"/>
          </w:tcPr>
          <w:p w:rsidR="006C724F" w:rsidRPr="00C16A92" w:rsidRDefault="006C724F" w:rsidP="006C724F">
            <w:pPr>
              <w:ind w:left="-18" w:right="-113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C16A92">
              <w:rPr>
                <w:rFonts w:ascii="Times New Roman" w:eastAsia="MS Mincho" w:hAnsi="Times New Roman"/>
                <w:sz w:val="26"/>
                <w:szCs w:val="26"/>
              </w:rPr>
              <w:t>%</w:t>
            </w:r>
          </w:p>
        </w:tc>
        <w:tc>
          <w:tcPr>
            <w:tcW w:w="1574" w:type="dxa"/>
          </w:tcPr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увеличение</w:t>
            </w:r>
          </w:p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показателя</w:t>
            </w:r>
          </w:p>
        </w:tc>
        <w:tc>
          <w:tcPr>
            <w:tcW w:w="2490" w:type="dxa"/>
          </w:tcPr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УВ сцн = Осцн / Ооспк х 100%,</w:t>
            </w:r>
          </w:p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где:</w:t>
            </w:r>
          </w:p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УВ сцн – удельный вес субсидий использованных хозяйствующими субъектами по целевому назначению;</w:t>
            </w:r>
          </w:p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Осцн – объем субсидий, использованных хозяйствующими субъектами по целевому назначению;</w:t>
            </w:r>
          </w:p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Оосп – общий объем предоставленных субсидий, хозяйствующим субъектам.</w:t>
            </w:r>
          </w:p>
        </w:tc>
        <w:tc>
          <w:tcPr>
            <w:tcW w:w="2495" w:type="dxa"/>
          </w:tcPr>
          <w:p w:rsidR="006C724F" w:rsidRPr="00C16A92" w:rsidRDefault="006C724F" w:rsidP="006C724F">
            <w:pPr>
              <w:spacing w:after="0"/>
              <w:ind w:left="-18" w:right="-113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Концессионное соглашение от 21 сентября 2022 года о предоставлении субсидий, финансовый отчет предприятия о целевом использования представления субсидий (акты выполненных работ, накладные)</w:t>
            </w:r>
          </w:p>
        </w:tc>
        <w:tc>
          <w:tcPr>
            <w:tcW w:w="2495" w:type="dxa"/>
          </w:tcPr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862" w:type="dxa"/>
          </w:tcPr>
          <w:p w:rsidR="006C724F" w:rsidRPr="00C16A92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Ежегодно</w:t>
            </w:r>
          </w:p>
        </w:tc>
      </w:tr>
      <w:tr w:rsidR="00C16A92" w:rsidRPr="00C16A92" w:rsidTr="00C16A92">
        <w:tc>
          <w:tcPr>
            <w:tcW w:w="567" w:type="dxa"/>
          </w:tcPr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1.3</w:t>
            </w:r>
          </w:p>
        </w:tc>
        <w:tc>
          <w:tcPr>
            <w:tcW w:w="2298" w:type="dxa"/>
          </w:tcPr>
          <w:p w:rsidR="00C16A92" w:rsidRPr="00C16A92" w:rsidRDefault="00C16A92" w:rsidP="00C16A92">
            <w:pPr>
              <w:spacing w:after="0"/>
              <w:ind w:left="-18" w:right="-113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Славянского района (</w:t>
            </w: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Д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>мо.тэ.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),</w:t>
            </w:r>
          </w:p>
        </w:tc>
        <w:tc>
          <w:tcPr>
            <w:tcW w:w="1346" w:type="dxa"/>
          </w:tcPr>
          <w:p w:rsidR="00C16A92" w:rsidRPr="00C16A92" w:rsidRDefault="00C16A92" w:rsidP="00C16A92">
            <w:pPr>
              <w:ind w:left="-18" w:right="-113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C16A92">
              <w:rPr>
                <w:rFonts w:ascii="Times New Roman" w:eastAsia="MS Mincho" w:hAnsi="Times New Roman"/>
                <w:sz w:val="26"/>
                <w:szCs w:val="26"/>
              </w:rPr>
              <w:t>(%)</w:t>
            </w:r>
          </w:p>
        </w:tc>
        <w:tc>
          <w:tcPr>
            <w:tcW w:w="1574" w:type="dxa"/>
          </w:tcPr>
          <w:p w:rsidR="00C16A92" w:rsidRPr="00C16A92" w:rsidRDefault="00C16A92" w:rsidP="00C16A9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снижение</w:t>
            </w:r>
          </w:p>
          <w:p w:rsidR="00C16A92" w:rsidRPr="00C16A92" w:rsidRDefault="00C16A92" w:rsidP="00C16A9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показателя</w:t>
            </w:r>
          </w:p>
        </w:tc>
        <w:tc>
          <w:tcPr>
            <w:tcW w:w="2490" w:type="dxa"/>
          </w:tcPr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Д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>мо.тэ.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 = (</w:t>
            </w: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ОП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мо .тэ.учет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 / </w:t>
            </w: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ОП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>мо т.тэ.общий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) ∙ 100%</w:t>
            </w:r>
          </w:p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где:</w:t>
            </w:r>
          </w:p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ОП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>мо.тэ.учет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 - объем потребления (использования) на территории Славянского района тепловой энергии, расчеты за которую осуществляются с использованием приборов учета, Гкал;</w:t>
            </w:r>
          </w:p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i/>
                <w:iCs/>
                <w:sz w:val="26"/>
                <w:szCs w:val="26"/>
              </w:rPr>
              <w:t>ОП</w:t>
            </w:r>
            <w:r w:rsidRPr="00C16A92">
              <w:rPr>
                <w:rFonts w:ascii="Times New Roman" w:hAnsi="Times New Roman"/>
                <w:sz w:val="26"/>
                <w:szCs w:val="26"/>
                <w:vertAlign w:val="subscript"/>
              </w:rPr>
              <w:t>мо тэ.общий</w:t>
            </w:r>
            <w:r w:rsidRPr="00C16A92">
              <w:rPr>
                <w:rFonts w:ascii="Times New Roman" w:hAnsi="Times New Roman"/>
                <w:sz w:val="26"/>
                <w:szCs w:val="26"/>
              </w:rPr>
              <w:t> - общий объем потребления (использования) на территории Славянского района тепловой энергии, Гкал.</w:t>
            </w:r>
          </w:p>
          <w:p w:rsidR="00C16A92" w:rsidRPr="00C16A92" w:rsidRDefault="00C16A92" w:rsidP="00C16A92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C16A92" w:rsidRPr="00C16A92" w:rsidRDefault="00C16A92" w:rsidP="00C16A92">
            <w:pPr>
              <w:spacing w:after="0"/>
              <w:ind w:left="-18" w:right="-113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Данные мониторинга управления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495" w:type="dxa"/>
          </w:tcPr>
          <w:p w:rsidR="00C16A92" w:rsidRPr="00C16A92" w:rsidRDefault="00C16A92" w:rsidP="00C16A9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862" w:type="dxa"/>
          </w:tcPr>
          <w:p w:rsidR="00C16A92" w:rsidRPr="00C16A92" w:rsidRDefault="00C16A92" w:rsidP="00C16A9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A92">
              <w:rPr>
                <w:rFonts w:ascii="Times New Roman" w:hAnsi="Times New Roman"/>
                <w:sz w:val="26"/>
                <w:szCs w:val="26"/>
              </w:rPr>
              <w:t>Ежегодно</w:t>
            </w:r>
          </w:p>
        </w:tc>
      </w:tr>
    </w:tbl>
    <w:p w:rsidR="00696499" w:rsidRDefault="00696499" w:rsidP="00AB3A8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6499" w:rsidRPr="00337D48" w:rsidRDefault="00696499" w:rsidP="00AB3A8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696499" w:rsidRPr="00337D48" w:rsidSect="006C724F">
          <w:pgSz w:w="16838" w:h="11905" w:orient="landscape"/>
          <w:pgMar w:top="1134" w:right="567" w:bottom="709" w:left="1134" w:header="0" w:footer="0" w:gutter="0"/>
          <w:cols w:space="720"/>
          <w:titlePg/>
          <w:docGrid w:linePitch="299"/>
        </w:sectPr>
      </w:pP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9B0BBF" w:rsidRPr="00337D48" w:rsidRDefault="009B0BBF" w:rsidP="0071092A">
      <w:pPr>
        <w:pStyle w:val="ConsPlusTitle"/>
        <w:ind w:left="11199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9B0BBF" w:rsidRPr="00337D48" w:rsidRDefault="009B0BBF" w:rsidP="009B0B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694654" w:rsidRDefault="00D81B95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4654">
        <w:rPr>
          <w:rFonts w:ascii="Times New Roman" w:hAnsi="Times New Roman" w:cs="Times New Roman"/>
          <w:sz w:val="28"/>
          <w:szCs w:val="28"/>
        </w:rPr>
        <w:t>3</w:t>
      </w:r>
      <w:r w:rsidR="004655A7" w:rsidRPr="00694654">
        <w:rPr>
          <w:rFonts w:ascii="Times New Roman" w:hAnsi="Times New Roman" w:cs="Times New Roman"/>
          <w:sz w:val="28"/>
          <w:szCs w:val="28"/>
        </w:rPr>
        <w:t>.</w:t>
      </w:r>
      <w:r w:rsidR="00FC1F21" w:rsidRPr="006946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655A7" w:rsidRPr="00694654">
        <w:rPr>
          <w:rFonts w:ascii="Times New Roman" w:hAnsi="Times New Roman" w:cs="Times New Roman"/>
          <w:sz w:val="28"/>
          <w:szCs w:val="28"/>
        </w:rPr>
        <w:t>Структура муниципальной</w:t>
      </w:r>
      <w:r w:rsidR="00CA536D" w:rsidRPr="0069465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694654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694654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4654">
        <w:rPr>
          <w:rFonts w:ascii="Times New Roman" w:hAnsi="Times New Roman" w:cs="Times New Roman"/>
          <w:sz w:val="28"/>
          <w:szCs w:val="28"/>
        </w:rPr>
        <w:t>3</w:t>
      </w:r>
      <w:r w:rsidR="00BE5430" w:rsidRPr="00694654">
        <w:rPr>
          <w:rFonts w:ascii="Times New Roman" w:hAnsi="Times New Roman" w:cs="Times New Roman"/>
          <w:sz w:val="28"/>
          <w:szCs w:val="28"/>
        </w:rPr>
        <w:t>.1</w:t>
      </w:r>
      <w:r w:rsidR="00CA536D" w:rsidRPr="00694654">
        <w:rPr>
          <w:rFonts w:ascii="Times New Roman" w:hAnsi="Times New Roman" w:cs="Times New Roman"/>
          <w:sz w:val="28"/>
          <w:szCs w:val="28"/>
        </w:rPr>
        <w:t>.</w:t>
      </w:r>
      <w:r w:rsidR="00FC1F21" w:rsidRPr="006946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536D" w:rsidRPr="00694654">
        <w:rPr>
          <w:rFonts w:ascii="Times New Roman" w:hAnsi="Times New Roman" w:cs="Times New Roman"/>
          <w:sz w:val="28"/>
          <w:szCs w:val="28"/>
        </w:rPr>
        <w:t>Процессная часть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410"/>
        <w:gridCol w:w="709"/>
        <w:gridCol w:w="1054"/>
        <w:gridCol w:w="850"/>
        <w:gridCol w:w="851"/>
        <w:gridCol w:w="1276"/>
        <w:gridCol w:w="708"/>
        <w:gridCol w:w="1701"/>
        <w:gridCol w:w="1134"/>
        <w:gridCol w:w="1134"/>
        <w:gridCol w:w="1418"/>
        <w:gridCol w:w="1134"/>
        <w:gridCol w:w="9"/>
      </w:tblGrid>
      <w:tr w:rsidR="00CA536D" w:rsidRPr="00337D48" w:rsidTr="00F7716E">
        <w:trPr>
          <w:gridAfter w:val="1"/>
          <w:wAfter w:w="9" w:type="dxa"/>
        </w:trPr>
        <w:tc>
          <w:tcPr>
            <w:tcW w:w="70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10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709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739" w:type="dxa"/>
            <w:gridSpan w:val="5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0">
              <w:r w:rsidRPr="00337D48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337D48" w:rsidTr="00F7716E">
        <w:trPr>
          <w:gridAfter w:val="1"/>
          <w:wAfter w:w="9" w:type="dxa"/>
        </w:trPr>
        <w:tc>
          <w:tcPr>
            <w:tcW w:w="70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gridSpan w:val="4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1701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337D48" w:rsidTr="00F7716E">
        <w:trPr>
          <w:gridAfter w:val="1"/>
          <w:wAfter w:w="9" w:type="dxa"/>
          <w:trHeight w:val="995"/>
        </w:trPr>
        <w:tc>
          <w:tcPr>
            <w:tcW w:w="70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276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01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337D48" w:rsidTr="00F7716E">
        <w:trPr>
          <w:gridAfter w:val="1"/>
          <w:wAfter w:w="9" w:type="dxa"/>
        </w:trPr>
        <w:tc>
          <w:tcPr>
            <w:tcW w:w="70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536D" w:rsidRPr="00337D48" w:rsidTr="00F7716E">
        <w:tc>
          <w:tcPr>
            <w:tcW w:w="15092" w:type="dxa"/>
            <w:gridSpan w:val="14"/>
          </w:tcPr>
          <w:p w:rsidR="00CA536D" w:rsidRPr="00337D48" w:rsidRDefault="00A377D2" w:rsidP="004B0F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</w:t>
            </w:r>
            <w:r w:rsidR="004401D6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надежности сис</w:t>
            </w:r>
            <w:r w:rsidR="004B0F93" w:rsidRPr="00337D48">
              <w:rPr>
                <w:rFonts w:ascii="Times New Roman" w:hAnsi="Times New Roman" w:cs="Times New Roman"/>
                <w:sz w:val="28"/>
                <w:szCs w:val="28"/>
              </w:rPr>
              <w:t>тем теплоснабжения муниципального образования</w:t>
            </w:r>
            <w:r w:rsidR="004401D6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F93" w:rsidRPr="00337D48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CA536D" w:rsidRPr="00337D48" w:rsidTr="00F7716E">
        <w:tc>
          <w:tcPr>
            <w:tcW w:w="70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8" w:type="dxa"/>
            <w:gridSpan w:val="13"/>
          </w:tcPr>
          <w:p w:rsidR="00CA536D" w:rsidRPr="00337D48" w:rsidRDefault="00CA536D" w:rsidP="0004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К</w:t>
            </w:r>
            <w:r w:rsidR="004B0F93" w:rsidRPr="00337D48">
              <w:rPr>
                <w:rFonts w:ascii="Times New Roman" w:hAnsi="Times New Roman"/>
                <w:sz w:val="28"/>
                <w:szCs w:val="28"/>
              </w:rPr>
              <w:t>омплекс процессных мероприятий</w:t>
            </w:r>
            <w:r w:rsidRPr="00337D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01D6" w:rsidRPr="00337D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="004401D6" w:rsidRPr="00337D48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  <w:tr w:rsidR="00337D48" w:rsidRPr="00337D48" w:rsidTr="00F7716E"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8" w:type="dxa"/>
            <w:gridSpan w:val="13"/>
            <w:tcBorders>
              <w:bottom w:val="single" w:sz="4" w:space="0" w:color="auto"/>
            </w:tcBorders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  <w:r w:rsidR="00C86A77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337D48" w:rsidRPr="00337D48" w:rsidTr="00F7716E">
        <w:trPr>
          <w:gridAfter w:val="1"/>
          <w:wAfter w:w="9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00AB"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053E27" w:rsidP="007F19CD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5D258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07" w:rsidRPr="00337D48" w:rsidRDefault="00982607" w:rsidP="00982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</w:t>
            </w:r>
            <w:r w:rsidR="00C01B23"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ных) и капитально отремонтированных объектов</w:t>
            </w:r>
          </w:p>
          <w:p w:rsidR="00DE013D" w:rsidRPr="00337D48" w:rsidRDefault="00DE013D" w:rsidP="007F19CD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053E27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A377D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053E2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5830AB" w:rsidRDefault="00C3484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30AB">
              <w:rPr>
                <w:rFonts w:ascii="Times New Roman" w:hAnsi="Times New Roman" w:cs="Times New Roman"/>
                <w:sz w:val="28"/>
                <w:szCs w:val="28"/>
              </w:rPr>
              <w:t>1.1, 1.2, 1.3</w:t>
            </w:r>
            <w:bookmarkStart w:id="1" w:name="_GoBack"/>
            <w:bookmarkEnd w:id="1"/>
          </w:p>
        </w:tc>
      </w:tr>
      <w:tr w:rsidR="00337D48" w:rsidRPr="00337D48" w:rsidTr="00F7716E">
        <w:trPr>
          <w:gridAfter w:val="1"/>
          <w:wAfter w:w="9" w:type="dxa"/>
          <w:trHeight w:val="483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956E5E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93649A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337D48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7A4F06" w:rsidRPr="00337D48" w:rsidRDefault="007A4F06" w:rsidP="007A4F06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A377D2" w:rsidP="00A377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69465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30AB">
              <w:rPr>
                <w:rFonts w:ascii="Times New Roman" w:hAnsi="Times New Roman" w:cs="Times New Roman"/>
                <w:sz w:val="28"/>
                <w:szCs w:val="28"/>
              </w:rPr>
              <w:t>1.1, 1.2</w:t>
            </w:r>
            <w:r w:rsidR="00C34845" w:rsidRPr="005830AB">
              <w:rPr>
                <w:rFonts w:ascii="Times New Roman" w:hAnsi="Times New Roman" w:cs="Times New Roman"/>
                <w:sz w:val="28"/>
                <w:szCs w:val="28"/>
              </w:rPr>
              <w:t>, 1.3</w:t>
            </w:r>
          </w:p>
        </w:tc>
      </w:tr>
      <w:tr w:rsidR="00C404C2" w:rsidRPr="00337D48" w:rsidTr="00F7716E">
        <w:trPr>
          <w:gridAfter w:val="1"/>
          <w:wAfter w:w="9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C404C2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5F0C54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научно-исследовательской работы: актуализация схемы теплоснабжения </w:t>
            </w:r>
            <w:r w:rsidR="00F7716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 Славянский </w:t>
            </w:r>
            <w:r w:rsidR="00F7716E">
              <w:rPr>
                <w:rFonts w:ascii="Times New Roman" w:eastAsia="Calibri" w:hAnsi="Times New Roman" w:cs="Times New Roman"/>
                <w:sz w:val="28"/>
                <w:szCs w:val="28"/>
              </w:rPr>
              <w:t>район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C404C2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000CD9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000CD9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000CD9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000CD9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5F0C5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192CAE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схем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7835BA" w:rsidP="007A4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5BA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155ED1" w:rsidP="00A377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337D48" w:rsidRDefault="003E3A2E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2" w:rsidRPr="00FC1F21" w:rsidRDefault="00C34845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30AB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</w:tr>
      <w:tr w:rsidR="00337D48" w:rsidRPr="00337D48" w:rsidTr="00F7716E">
        <w:trPr>
          <w:gridAfter w:val="1"/>
          <w:wAfter w:w="9" w:type="dxa"/>
          <w:trHeight w:val="3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56E5E" w:rsidP="005D25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000CD9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5D2584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337D48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9D396D" w:rsidRPr="00337D48" w:rsidRDefault="009D396D" w:rsidP="0093649A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A377D2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C34845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30AB">
              <w:rPr>
                <w:rFonts w:ascii="Times New Roman" w:hAnsi="Times New Roman" w:cs="Times New Roman"/>
                <w:sz w:val="28"/>
                <w:szCs w:val="28"/>
              </w:rPr>
              <w:t>1.1, 1.2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1.3</w:t>
            </w:r>
          </w:p>
        </w:tc>
      </w:tr>
      <w:tr w:rsidR="00A80728" w:rsidRPr="00337D48" w:rsidTr="00F7716E">
        <w:trPr>
          <w:gridAfter w:val="1"/>
          <w:wAfter w:w="9" w:type="dxa"/>
        </w:trPr>
        <w:tc>
          <w:tcPr>
            <w:tcW w:w="704" w:type="dxa"/>
            <w:vMerge w:val="restart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A80728" w:rsidRPr="00337D48" w:rsidTr="00192CAE">
        <w:trPr>
          <w:gridAfter w:val="1"/>
          <w:wAfter w:w="9" w:type="dxa"/>
          <w:trHeight w:val="339"/>
        </w:trPr>
        <w:tc>
          <w:tcPr>
            <w:tcW w:w="70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</w:tcPr>
          <w:p w:rsidR="00A80728" w:rsidRPr="00337D48" w:rsidRDefault="00192CAE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  <w:r w:rsidR="00A80728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192CAE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A80728" w:rsidRPr="00337D4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337D48" w:rsidTr="00F7716E">
        <w:trPr>
          <w:gridAfter w:val="1"/>
          <w:wAfter w:w="9" w:type="dxa"/>
        </w:trPr>
        <w:tc>
          <w:tcPr>
            <w:tcW w:w="70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337D48" w:rsidTr="00F7716E">
        <w:tc>
          <w:tcPr>
            <w:tcW w:w="15092" w:type="dxa"/>
            <w:gridSpan w:val="14"/>
          </w:tcPr>
          <w:p w:rsidR="00A80728" w:rsidRPr="00337D48" w:rsidRDefault="00A80728" w:rsidP="00A8072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FC1F21" w:rsidRDefault="00FC1F21" w:rsidP="007F19C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C1F21" w:rsidRPr="00337D48" w:rsidRDefault="00FC1F21" w:rsidP="007F19C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FC1F21" w:rsidRPr="00337D48" w:rsidSect="00742897">
          <w:pgSz w:w="16838" w:h="11905" w:orient="landscape"/>
          <w:pgMar w:top="1134" w:right="565" w:bottom="850" w:left="1134" w:header="0" w:footer="0" w:gutter="0"/>
          <w:cols w:space="720"/>
          <w:titlePg/>
          <w:docGrid w:linePitch="299"/>
        </w:sectPr>
      </w:pPr>
    </w:p>
    <w:p w:rsidR="00CA536D" w:rsidRPr="00D81B95" w:rsidRDefault="00D81B95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1B95">
        <w:rPr>
          <w:rFonts w:ascii="Times New Roman" w:hAnsi="Times New Roman" w:cs="Times New Roman"/>
          <w:sz w:val="28"/>
          <w:szCs w:val="28"/>
        </w:rPr>
        <w:t>4</w:t>
      </w:r>
      <w:r w:rsidR="00CA536D" w:rsidRPr="00D81B95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D81B95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1B95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D81B95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D81B95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D81B95" w:rsidRDefault="00D81B95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81B95">
        <w:rPr>
          <w:rFonts w:ascii="Times New Roman" w:hAnsi="Times New Roman" w:cs="Times New Roman"/>
          <w:sz w:val="28"/>
          <w:szCs w:val="28"/>
        </w:rPr>
        <w:t>4</w:t>
      </w:r>
      <w:r w:rsidR="00CA536D" w:rsidRPr="00D81B95">
        <w:rPr>
          <w:rFonts w:ascii="Times New Roman" w:hAnsi="Times New Roman" w:cs="Times New Roman"/>
          <w:sz w:val="28"/>
          <w:szCs w:val="28"/>
        </w:rPr>
        <w:t>.1. Финансовое обеспечение первого этапа</w:t>
      </w:r>
    </w:p>
    <w:p w:rsidR="00CA536D" w:rsidRPr="00337D48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1B95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D81B95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29"/>
      </w:tblGrid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 &lt;1&gt;</w:t>
            </w:r>
          </w:p>
        </w:tc>
        <w:tc>
          <w:tcPr>
            <w:tcW w:w="452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тыс. рублей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212095,8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4529" w:type="dxa"/>
          </w:tcPr>
          <w:p w:rsidR="00291191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43782,6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7D48">
              <w:rPr>
                <w:rFonts w:ascii="Times New Roman" w:eastAsia="Times New Roman" w:hAnsi="Times New Roman" w:cs="Times New Roman"/>
                <w:sz w:val="28"/>
                <w:szCs w:val="28"/>
              </w:rPr>
              <w:t>168313,2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D81B95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81B95">
        <w:rPr>
          <w:rFonts w:ascii="Times New Roman" w:hAnsi="Times New Roman" w:cs="Times New Roman"/>
          <w:sz w:val="28"/>
          <w:szCs w:val="28"/>
        </w:rPr>
        <w:t>4</w:t>
      </w:r>
      <w:r w:rsidR="00CA536D" w:rsidRPr="00D81B95">
        <w:rPr>
          <w:rFonts w:ascii="Times New Roman" w:hAnsi="Times New Roman" w:cs="Times New Roman"/>
          <w:sz w:val="28"/>
          <w:szCs w:val="28"/>
        </w:rPr>
        <w:t>.2.</w:t>
      </w:r>
      <w:r w:rsidR="00FC1F21" w:rsidRPr="00FC1F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536D" w:rsidRPr="00337D48">
        <w:rPr>
          <w:rFonts w:ascii="Times New Roman" w:hAnsi="Times New Roman" w:cs="Times New Roman"/>
          <w:sz w:val="28"/>
          <w:szCs w:val="28"/>
        </w:rPr>
        <w:t>Финансовое обеспечение второго этапа</w:t>
      </w:r>
    </w:p>
    <w:p w:rsidR="00CA536D" w:rsidRPr="00337D48" w:rsidRDefault="005C526F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559"/>
        <w:gridCol w:w="1560"/>
        <w:gridCol w:w="1704"/>
        <w:gridCol w:w="2406"/>
      </w:tblGrid>
      <w:tr w:rsidR="000D1214" w:rsidRPr="00337D48" w:rsidTr="00EC4DC7">
        <w:trPr>
          <w:jc w:val="center"/>
        </w:trPr>
        <w:tc>
          <w:tcPr>
            <w:tcW w:w="2402" w:type="dxa"/>
            <w:vMerge w:val="restart"/>
          </w:tcPr>
          <w:p w:rsidR="000D1214" w:rsidRPr="00337D48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229" w:type="dxa"/>
            <w:gridSpan w:val="4"/>
          </w:tcPr>
          <w:p w:rsidR="000D1214" w:rsidRPr="00337D48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  <w:vMerge/>
          </w:tcPr>
          <w:p w:rsidR="00D81B95" w:rsidRPr="00337D48" w:rsidRDefault="00D81B95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60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6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4" w:type="dxa"/>
          </w:tcPr>
          <w:p w:rsidR="00D81B95" w:rsidRPr="00337D48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81B95" w:rsidRPr="00FC1F21" w:rsidRDefault="00D81B95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06" w:type="dxa"/>
          </w:tcPr>
          <w:p w:rsidR="00D81B95" w:rsidRPr="00337D48" w:rsidRDefault="0069465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2406" w:type="dxa"/>
          </w:tcPr>
          <w:p w:rsidR="00D81B95" w:rsidRPr="00337D48" w:rsidRDefault="00750930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81B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06" w:type="dxa"/>
          </w:tcPr>
          <w:p w:rsidR="00D81B95" w:rsidRPr="00337D48" w:rsidRDefault="00750930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D81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налоговых расходов</w:t>
            </w:r>
          </w:p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337D48">
              <w:rPr>
                <w:rFonts w:ascii="Times New Roman" w:eastAsia="Times New Roman" w:hAnsi="Times New Roman" w:cs="Times New Roman"/>
                <w:sz w:val="28"/>
                <w:szCs w:val="28"/>
              </w:rPr>
              <w:t>(справочное, при наличии)</w:t>
            </w:r>
          </w:p>
        </w:tc>
        <w:tc>
          <w:tcPr>
            <w:tcW w:w="1559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06" w:type="dxa"/>
            <w:vAlign w:val="center"/>
          </w:tcPr>
          <w:p w:rsidR="00D81B95" w:rsidRPr="00337D48" w:rsidRDefault="00750930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D81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06" w:type="dxa"/>
            <w:vAlign w:val="center"/>
          </w:tcPr>
          <w:p w:rsidR="00D81B95" w:rsidRPr="00337D48" w:rsidRDefault="00750930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D81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81B95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81B95" w:rsidRPr="00337D48" w:rsidTr="00D81B95">
        <w:trPr>
          <w:jc w:val="center"/>
        </w:trPr>
        <w:tc>
          <w:tcPr>
            <w:tcW w:w="2402" w:type="dxa"/>
          </w:tcPr>
          <w:p w:rsidR="00D81B95" w:rsidRPr="00337D48" w:rsidRDefault="00D81B95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vAlign w:val="center"/>
          </w:tcPr>
          <w:p w:rsidR="00D81B95" w:rsidRPr="00D81B95" w:rsidRDefault="00D81B95" w:rsidP="00D81B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6" w:type="dxa"/>
            <w:vAlign w:val="center"/>
          </w:tcPr>
          <w:p w:rsidR="00D81B95" w:rsidRPr="00337D48" w:rsidRDefault="00D81B95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34B18" w:rsidRPr="00337D48" w:rsidRDefault="00A34B18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337D48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AB3A84" w:rsidRPr="00337D48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транспорта и связи                                                                       П.И. Москаленко</w:t>
      </w:r>
    </w:p>
    <w:sectPr w:rsidR="00AB3A84" w:rsidRPr="00337D48" w:rsidSect="00FE5F82">
      <w:pgSz w:w="11905" w:h="16838"/>
      <w:pgMar w:top="1134" w:right="565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2E9" w:rsidRDefault="002542E9" w:rsidP="00BC38FE">
      <w:pPr>
        <w:spacing w:after="0" w:line="240" w:lineRule="auto"/>
      </w:pPr>
      <w:r>
        <w:separator/>
      </w:r>
    </w:p>
  </w:endnote>
  <w:endnote w:type="continuationSeparator" w:id="0">
    <w:p w:rsidR="002542E9" w:rsidRDefault="002542E9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2E9" w:rsidRDefault="002542E9" w:rsidP="00BC38FE">
      <w:pPr>
        <w:spacing w:after="0" w:line="240" w:lineRule="auto"/>
      </w:pPr>
      <w:r>
        <w:separator/>
      </w:r>
    </w:p>
  </w:footnote>
  <w:footnote w:type="continuationSeparator" w:id="0">
    <w:p w:rsidR="002542E9" w:rsidRDefault="002542E9" w:rsidP="00BC3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6D"/>
    <w:rsid w:val="00000CD9"/>
    <w:rsid w:val="00005677"/>
    <w:rsid w:val="00005EAD"/>
    <w:rsid w:val="00014D28"/>
    <w:rsid w:val="000157A3"/>
    <w:rsid w:val="00022128"/>
    <w:rsid w:val="000445A4"/>
    <w:rsid w:val="00053E27"/>
    <w:rsid w:val="00056FA5"/>
    <w:rsid w:val="00065F87"/>
    <w:rsid w:val="0007289D"/>
    <w:rsid w:val="000B7890"/>
    <w:rsid w:val="000D1214"/>
    <w:rsid w:val="000D3569"/>
    <w:rsid w:val="000D385A"/>
    <w:rsid w:val="000E6A96"/>
    <w:rsid w:val="0012214D"/>
    <w:rsid w:val="00122300"/>
    <w:rsid w:val="0015029F"/>
    <w:rsid w:val="00155ED1"/>
    <w:rsid w:val="00174CB6"/>
    <w:rsid w:val="00192CAE"/>
    <w:rsid w:val="001F2897"/>
    <w:rsid w:val="001F3272"/>
    <w:rsid w:val="00201045"/>
    <w:rsid w:val="00212676"/>
    <w:rsid w:val="00235771"/>
    <w:rsid w:val="00240A99"/>
    <w:rsid w:val="00243DC6"/>
    <w:rsid w:val="00254156"/>
    <w:rsid w:val="002542E9"/>
    <w:rsid w:val="00264D05"/>
    <w:rsid w:val="0026559D"/>
    <w:rsid w:val="0028366A"/>
    <w:rsid w:val="00285306"/>
    <w:rsid w:val="00287BB1"/>
    <w:rsid w:val="00291191"/>
    <w:rsid w:val="002B005E"/>
    <w:rsid w:val="002B712F"/>
    <w:rsid w:val="002C38E2"/>
    <w:rsid w:val="002F2263"/>
    <w:rsid w:val="002F4031"/>
    <w:rsid w:val="003001C2"/>
    <w:rsid w:val="00310654"/>
    <w:rsid w:val="003263DD"/>
    <w:rsid w:val="00337D48"/>
    <w:rsid w:val="00357778"/>
    <w:rsid w:val="00371E7B"/>
    <w:rsid w:val="003905B2"/>
    <w:rsid w:val="003A5B57"/>
    <w:rsid w:val="003C381A"/>
    <w:rsid w:val="003D1324"/>
    <w:rsid w:val="003E393C"/>
    <w:rsid w:val="003E3A2E"/>
    <w:rsid w:val="003E6936"/>
    <w:rsid w:val="003F4BC9"/>
    <w:rsid w:val="00403A7C"/>
    <w:rsid w:val="00411299"/>
    <w:rsid w:val="00420A09"/>
    <w:rsid w:val="00436866"/>
    <w:rsid w:val="00436F36"/>
    <w:rsid w:val="004401D6"/>
    <w:rsid w:val="00441D35"/>
    <w:rsid w:val="00460FF8"/>
    <w:rsid w:val="00461269"/>
    <w:rsid w:val="004627C6"/>
    <w:rsid w:val="0046409B"/>
    <w:rsid w:val="004655A7"/>
    <w:rsid w:val="004846B6"/>
    <w:rsid w:val="00487B66"/>
    <w:rsid w:val="0049005B"/>
    <w:rsid w:val="004936AF"/>
    <w:rsid w:val="00496FD7"/>
    <w:rsid w:val="004B0F93"/>
    <w:rsid w:val="004B2403"/>
    <w:rsid w:val="004C2CCE"/>
    <w:rsid w:val="004C79A2"/>
    <w:rsid w:val="004F0F80"/>
    <w:rsid w:val="005115AF"/>
    <w:rsid w:val="005174CA"/>
    <w:rsid w:val="00533D8D"/>
    <w:rsid w:val="00534283"/>
    <w:rsid w:val="00552D36"/>
    <w:rsid w:val="0056790F"/>
    <w:rsid w:val="005830AB"/>
    <w:rsid w:val="005C526F"/>
    <w:rsid w:val="005D2584"/>
    <w:rsid w:val="005D367A"/>
    <w:rsid w:val="005F0C54"/>
    <w:rsid w:val="005F5FDD"/>
    <w:rsid w:val="006021E4"/>
    <w:rsid w:val="00606F50"/>
    <w:rsid w:val="00631B09"/>
    <w:rsid w:val="00650152"/>
    <w:rsid w:val="006748F5"/>
    <w:rsid w:val="006806A8"/>
    <w:rsid w:val="00690C17"/>
    <w:rsid w:val="00694654"/>
    <w:rsid w:val="00696499"/>
    <w:rsid w:val="00696E5F"/>
    <w:rsid w:val="006C724F"/>
    <w:rsid w:val="006C7324"/>
    <w:rsid w:val="006E2225"/>
    <w:rsid w:val="006E5C63"/>
    <w:rsid w:val="00705BD2"/>
    <w:rsid w:val="0071092A"/>
    <w:rsid w:val="007219E4"/>
    <w:rsid w:val="00742897"/>
    <w:rsid w:val="00745599"/>
    <w:rsid w:val="00750930"/>
    <w:rsid w:val="0075359E"/>
    <w:rsid w:val="00755B80"/>
    <w:rsid w:val="007677E8"/>
    <w:rsid w:val="007835BA"/>
    <w:rsid w:val="007A4F06"/>
    <w:rsid w:val="007D6536"/>
    <w:rsid w:val="007E1149"/>
    <w:rsid w:val="007E2F58"/>
    <w:rsid w:val="007F19CD"/>
    <w:rsid w:val="007F2972"/>
    <w:rsid w:val="007F525D"/>
    <w:rsid w:val="007F754F"/>
    <w:rsid w:val="0080100B"/>
    <w:rsid w:val="00843E3F"/>
    <w:rsid w:val="008904F4"/>
    <w:rsid w:val="008B2DF3"/>
    <w:rsid w:val="008B5276"/>
    <w:rsid w:val="008E4D74"/>
    <w:rsid w:val="008E78DB"/>
    <w:rsid w:val="008F1A3F"/>
    <w:rsid w:val="008F3A9D"/>
    <w:rsid w:val="008F4EA7"/>
    <w:rsid w:val="00916EB7"/>
    <w:rsid w:val="0093649A"/>
    <w:rsid w:val="00944EE5"/>
    <w:rsid w:val="009552A5"/>
    <w:rsid w:val="00956E5E"/>
    <w:rsid w:val="00974CA8"/>
    <w:rsid w:val="00982607"/>
    <w:rsid w:val="00994AC9"/>
    <w:rsid w:val="009A2FD6"/>
    <w:rsid w:val="009B0BBF"/>
    <w:rsid w:val="009D2031"/>
    <w:rsid w:val="009D396D"/>
    <w:rsid w:val="009F1910"/>
    <w:rsid w:val="009F293B"/>
    <w:rsid w:val="00A04CB3"/>
    <w:rsid w:val="00A07E9B"/>
    <w:rsid w:val="00A20F7D"/>
    <w:rsid w:val="00A2617C"/>
    <w:rsid w:val="00A30955"/>
    <w:rsid w:val="00A321D8"/>
    <w:rsid w:val="00A3244C"/>
    <w:rsid w:val="00A34B18"/>
    <w:rsid w:val="00A377D2"/>
    <w:rsid w:val="00A40BF6"/>
    <w:rsid w:val="00A8009C"/>
    <w:rsid w:val="00A80728"/>
    <w:rsid w:val="00AA22B1"/>
    <w:rsid w:val="00AB00AB"/>
    <w:rsid w:val="00AB3A84"/>
    <w:rsid w:val="00AC0666"/>
    <w:rsid w:val="00AC35D9"/>
    <w:rsid w:val="00B00B3B"/>
    <w:rsid w:val="00B05F4F"/>
    <w:rsid w:val="00B11F77"/>
    <w:rsid w:val="00B37438"/>
    <w:rsid w:val="00B408FA"/>
    <w:rsid w:val="00B421FF"/>
    <w:rsid w:val="00B503A1"/>
    <w:rsid w:val="00B66289"/>
    <w:rsid w:val="00B6668F"/>
    <w:rsid w:val="00B77743"/>
    <w:rsid w:val="00B974C7"/>
    <w:rsid w:val="00BC38FE"/>
    <w:rsid w:val="00BE5430"/>
    <w:rsid w:val="00C01B23"/>
    <w:rsid w:val="00C03868"/>
    <w:rsid w:val="00C04ACC"/>
    <w:rsid w:val="00C051D4"/>
    <w:rsid w:val="00C05814"/>
    <w:rsid w:val="00C11374"/>
    <w:rsid w:val="00C1238B"/>
    <w:rsid w:val="00C16A92"/>
    <w:rsid w:val="00C22B28"/>
    <w:rsid w:val="00C23EDE"/>
    <w:rsid w:val="00C324DF"/>
    <w:rsid w:val="00C34845"/>
    <w:rsid w:val="00C404C2"/>
    <w:rsid w:val="00C42289"/>
    <w:rsid w:val="00C50D1A"/>
    <w:rsid w:val="00C65D1A"/>
    <w:rsid w:val="00C829BD"/>
    <w:rsid w:val="00C86A77"/>
    <w:rsid w:val="00CA536D"/>
    <w:rsid w:val="00CB17D9"/>
    <w:rsid w:val="00CB6833"/>
    <w:rsid w:val="00CC2434"/>
    <w:rsid w:val="00CC2977"/>
    <w:rsid w:val="00CC656E"/>
    <w:rsid w:val="00CD27F4"/>
    <w:rsid w:val="00CD41D5"/>
    <w:rsid w:val="00CF19BC"/>
    <w:rsid w:val="00D25122"/>
    <w:rsid w:val="00D37EA5"/>
    <w:rsid w:val="00D54EB6"/>
    <w:rsid w:val="00D81B95"/>
    <w:rsid w:val="00D83CEF"/>
    <w:rsid w:val="00DD0181"/>
    <w:rsid w:val="00DD1D21"/>
    <w:rsid w:val="00DE013D"/>
    <w:rsid w:val="00DE4083"/>
    <w:rsid w:val="00DF2A2F"/>
    <w:rsid w:val="00E01F1C"/>
    <w:rsid w:val="00E06C72"/>
    <w:rsid w:val="00E06D26"/>
    <w:rsid w:val="00E27BF2"/>
    <w:rsid w:val="00E37D51"/>
    <w:rsid w:val="00E66C40"/>
    <w:rsid w:val="00E7519B"/>
    <w:rsid w:val="00E85126"/>
    <w:rsid w:val="00E90486"/>
    <w:rsid w:val="00EB21CE"/>
    <w:rsid w:val="00EC44B8"/>
    <w:rsid w:val="00EC4DC7"/>
    <w:rsid w:val="00ED0466"/>
    <w:rsid w:val="00EE7140"/>
    <w:rsid w:val="00F138D4"/>
    <w:rsid w:val="00F156B2"/>
    <w:rsid w:val="00F1589C"/>
    <w:rsid w:val="00F16F51"/>
    <w:rsid w:val="00F17AF6"/>
    <w:rsid w:val="00F31466"/>
    <w:rsid w:val="00F41A1D"/>
    <w:rsid w:val="00F4583B"/>
    <w:rsid w:val="00F45903"/>
    <w:rsid w:val="00F53C70"/>
    <w:rsid w:val="00F62427"/>
    <w:rsid w:val="00F717E9"/>
    <w:rsid w:val="00F75218"/>
    <w:rsid w:val="00F7716E"/>
    <w:rsid w:val="00FA41D6"/>
    <w:rsid w:val="00FC1F21"/>
    <w:rsid w:val="00FD3C68"/>
    <w:rsid w:val="00FE5F82"/>
    <w:rsid w:val="00FF026A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B8F4"/>
  <w15:chartTrackingRefBased/>
  <w15:docId w15:val="{46340F5F-FF43-4748-B56F-8DFCE7BB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3613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3015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38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C2C2C2"/>
            <w:bottom w:val="single" w:sz="6" w:space="2" w:color="C2C2C2"/>
            <w:right w:val="single" w:sz="6" w:space="8" w:color="C2C2C2"/>
          </w:divBdr>
          <w:divsChild>
            <w:div w:id="6423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9657&amp;dst=100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7739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B15D4-70B0-41EC-9827-A1A369C4B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13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Минина Ирина Сергеевна</dc:creator>
  <cp:keywords/>
  <dc:description/>
  <cp:lastModifiedBy>Вовк Дмитрий Юрьевич</cp:lastModifiedBy>
  <cp:revision>8</cp:revision>
  <cp:lastPrinted>2024-12-24T10:53:00Z</cp:lastPrinted>
  <dcterms:created xsi:type="dcterms:W3CDTF">2025-12-01T07:59:00Z</dcterms:created>
  <dcterms:modified xsi:type="dcterms:W3CDTF">2025-12-02T06:04:00Z</dcterms:modified>
</cp:coreProperties>
</file>